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6E85" w:rsidRPr="00436E85" w:rsidRDefault="00436E85" w:rsidP="00436E85">
      <w:pPr>
        <w:pStyle w:val="Normlnweb"/>
        <w:shd w:val="clear" w:color="auto" w:fill="FFFFFF"/>
        <w:rPr>
          <w:rFonts w:ascii="Open Sans" w:hAnsi="Open Sans" w:cs="Open Sans"/>
          <w:b/>
          <w:color w:val="444444"/>
          <w:spacing w:val="5"/>
        </w:rPr>
      </w:pPr>
      <w:proofErr w:type="spellStart"/>
      <w:r w:rsidRPr="00436E85">
        <w:rPr>
          <w:rFonts w:ascii="Open Sans" w:hAnsi="Open Sans" w:cs="Open Sans"/>
          <w:b/>
          <w:color w:val="444444"/>
          <w:spacing w:val="5"/>
        </w:rPr>
        <w:t>Biosalz</w:t>
      </w:r>
      <w:proofErr w:type="spellEnd"/>
      <w:r w:rsidRPr="00436E85">
        <w:rPr>
          <w:rFonts w:ascii="Open Sans" w:hAnsi="Open Sans" w:cs="Open Sans"/>
          <w:b/>
          <w:color w:val="444444"/>
          <w:spacing w:val="5"/>
        </w:rPr>
        <w:t>-příbalový leták</w:t>
      </w:r>
    </w:p>
    <w:p w:rsidR="00436E85" w:rsidRDefault="00436E85" w:rsidP="00436E85">
      <w:pPr>
        <w:pStyle w:val="Normlnweb"/>
        <w:shd w:val="clear" w:color="auto" w:fill="FFFFFF"/>
        <w:rPr>
          <w:rFonts w:ascii="Open Sans" w:hAnsi="Open Sans" w:cs="Open Sans"/>
          <w:color w:val="444444"/>
          <w:spacing w:val="5"/>
        </w:rPr>
      </w:pPr>
      <w:r>
        <w:rPr>
          <w:rFonts w:ascii="Open Sans" w:hAnsi="Open Sans" w:cs="Open Sans"/>
          <w:color w:val="444444"/>
          <w:spacing w:val="5"/>
        </w:rPr>
        <w:t>Doplněk stravy, kapky s rostlinnými výluhy.</w:t>
      </w:r>
      <w:r>
        <w:rPr>
          <w:rFonts w:ascii="Open Sans" w:hAnsi="Open Sans" w:cs="Open Sans"/>
          <w:color w:val="444444"/>
          <w:spacing w:val="5"/>
        </w:rPr>
        <w:br/>
        <w:t>Preparát zaměřený proti solím anorganického i organického původu, které způsobují retenci vody a podílejí se na degeneraci vaziva, svalstva a dalších tkání.</w:t>
      </w:r>
      <w:r>
        <w:rPr>
          <w:rFonts w:ascii="Open Sans" w:hAnsi="Open Sans" w:cs="Open Sans"/>
          <w:color w:val="444444"/>
          <w:spacing w:val="5"/>
        </w:rPr>
        <w:br/>
      </w:r>
      <w:r>
        <w:rPr>
          <w:rFonts w:ascii="Open Sans" w:hAnsi="Open Sans" w:cs="Open Sans"/>
          <w:color w:val="444444"/>
          <w:spacing w:val="5"/>
        </w:rPr>
        <w:br/>
        <w:t xml:space="preserve">Složení: 20% </w:t>
      </w:r>
      <w:proofErr w:type="spellStart"/>
      <w:r>
        <w:rPr>
          <w:rFonts w:ascii="Open Sans" w:hAnsi="Open Sans" w:cs="Open Sans"/>
          <w:color w:val="444444"/>
          <w:spacing w:val="5"/>
        </w:rPr>
        <w:t>ethanol</w:t>
      </w:r>
      <w:proofErr w:type="spellEnd"/>
      <w:r>
        <w:rPr>
          <w:rFonts w:ascii="Open Sans" w:hAnsi="Open Sans" w:cs="Open Sans"/>
          <w:color w:val="444444"/>
          <w:spacing w:val="5"/>
        </w:rPr>
        <w:t>, rostliny: sedmikráska obecná – květ (</w:t>
      </w:r>
      <w:proofErr w:type="spellStart"/>
      <w:r>
        <w:rPr>
          <w:rFonts w:ascii="Open Sans" w:hAnsi="Open Sans" w:cs="Open Sans"/>
          <w:color w:val="444444"/>
          <w:spacing w:val="5"/>
        </w:rPr>
        <w:t>Bellis</w:t>
      </w:r>
      <w:proofErr w:type="spellEnd"/>
      <w:r>
        <w:rPr>
          <w:rFonts w:ascii="Open Sans" w:hAnsi="Open Sans" w:cs="Open Sans"/>
          <w:color w:val="444444"/>
          <w:spacing w:val="5"/>
        </w:rPr>
        <w:t xml:space="preserve"> </w:t>
      </w:r>
      <w:proofErr w:type="spellStart"/>
      <w:r>
        <w:rPr>
          <w:rFonts w:ascii="Open Sans" w:hAnsi="Open Sans" w:cs="Open Sans"/>
          <w:color w:val="444444"/>
          <w:spacing w:val="5"/>
        </w:rPr>
        <w:t>perennis</w:t>
      </w:r>
      <w:proofErr w:type="spellEnd"/>
      <w:r>
        <w:rPr>
          <w:rFonts w:ascii="Open Sans" w:hAnsi="Open Sans" w:cs="Open Sans"/>
          <w:color w:val="444444"/>
          <w:spacing w:val="5"/>
        </w:rPr>
        <w:t xml:space="preserve"> L.), levandule lékařská – květ (</w:t>
      </w:r>
      <w:proofErr w:type="spellStart"/>
      <w:r>
        <w:rPr>
          <w:rFonts w:ascii="Open Sans" w:hAnsi="Open Sans" w:cs="Open Sans"/>
          <w:color w:val="444444"/>
          <w:spacing w:val="5"/>
        </w:rPr>
        <w:t>Lavandula</w:t>
      </w:r>
      <w:proofErr w:type="spellEnd"/>
      <w:r>
        <w:rPr>
          <w:rFonts w:ascii="Open Sans" w:hAnsi="Open Sans" w:cs="Open Sans"/>
          <w:color w:val="444444"/>
          <w:spacing w:val="5"/>
        </w:rPr>
        <w:t xml:space="preserve"> </w:t>
      </w:r>
      <w:proofErr w:type="spellStart"/>
      <w:r>
        <w:rPr>
          <w:rFonts w:ascii="Open Sans" w:hAnsi="Open Sans" w:cs="Open Sans"/>
          <w:color w:val="444444"/>
          <w:spacing w:val="5"/>
        </w:rPr>
        <w:t>angustifolia</w:t>
      </w:r>
      <w:proofErr w:type="spellEnd"/>
      <w:r>
        <w:rPr>
          <w:rFonts w:ascii="Open Sans" w:hAnsi="Open Sans" w:cs="Open Sans"/>
          <w:color w:val="444444"/>
          <w:spacing w:val="5"/>
        </w:rPr>
        <w:t xml:space="preserve"> </w:t>
      </w:r>
      <w:proofErr w:type="spellStart"/>
      <w:r>
        <w:rPr>
          <w:rFonts w:ascii="Open Sans" w:hAnsi="Open Sans" w:cs="Open Sans"/>
          <w:color w:val="444444"/>
          <w:spacing w:val="5"/>
        </w:rPr>
        <w:t>Mill</w:t>
      </w:r>
      <w:proofErr w:type="spellEnd"/>
      <w:r>
        <w:rPr>
          <w:rFonts w:ascii="Open Sans" w:hAnsi="Open Sans" w:cs="Open Sans"/>
          <w:color w:val="444444"/>
          <w:spacing w:val="5"/>
        </w:rPr>
        <w:t>.), měsíček zahradní – květ (</w:t>
      </w:r>
      <w:proofErr w:type="spellStart"/>
      <w:r>
        <w:rPr>
          <w:rFonts w:ascii="Open Sans" w:hAnsi="Open Sans" w:cs="Open Sans"/>
          <w:color w:val="444444"/>
          <w:spacing w:val="5"/>
        </w:rPr>
        <w:t>Calendula</w:t>
      </w:r>
      <w:proofErr w:type="spellEnd"/>
      <w:r>
        <w:rPr>
          <w:rFonts w:ascii="Open Sans" w:hAnsi="Open Sans" w:cs="Open Sans"/>
          <w:color w:val="444444"/>
          <w:spacing w:val="5"/>
        </w:rPr>
        <w:t xml:space="preserve"> </w:t>
      </w:r>
      <w:proofErr w:type="spellStart"/>
      <w:r>
        <w:rPr>
          <w:rFonts w:ascii="Open Sans" w:hAnsi="Open Sans" w:cs="Open Sans"/>
          <w:color w:val="444444"/>
          <w:spacing w:val="5"/>
        </w:rPr>
        <w:t>officinalis</w:t>
      </w:r>
      <w:proofErr w:type="spellEnd"/>
      <w:r>
        <w:rPr>
          <w:rFonts w:ascii="Open Sans" w:hAnsi="Open Sans" w:cs="Open Sans"/>
          <w:color w:val="444444"/>
          <w:spacing w:val="5"/>
        </w:rPr>
        <w:t xml:space="preserve"> L.). Nutriční hodnoty ve 100ml: energie 140 </w:t>
      </w:r>
      <w:proofErr w:type="spellStart"/>
      <w:r>
        <w:rPr>
          <w:rFonts w:ascii="Open Sans" w:hAnsi="Open Sans" w:cs="Open Sans"/>
          <w:color w:val="444444"/>
          <w:spacing w:val="5"/>
        </w:rPr>
        <w:t>kcal</w:t>
      </w:r>
      <w:proofErr w:type="spellEnd"/>
      <w:r>
        <w:rPr>
          <w:rFonts w:ascii="Open Sans" w:hAnsi="Open Sans" w:cs="Open Sans"/>
          <w:color w:val="444444"/>
          <w:spacing w:val="5"/>
        </w:rPr>
        <w:t xml:space="preserve">/580 </w:t>
      </w:r>
      <w:proofErr w:type="spellStart"/>
      <w:r>
        <w:rPr>
          <w:rFonts w:ascii="Open Sans" w:hAnsi="Open Sans" w:cs="Open Sans"/>
          <w:color w:val="444444"/>
          <w:spacing w:val="5"/>
        </w:rPr>
        <w:t>kJ</w:t>
      </w:r>
      <w:proofErr w:type="spellEnd"/>
      <w:r>
        <w:rPr>
          <w:rFonts w:ascii="Open Sans" w:hAnsi="Open Sans" w:cs="Open Sans"/>
          <w:color w:val="444444"/>
          <w:spacing w:val="5"/>
        </w:rPr>
        <w:t>, bílkoviny 0, cukry 0, tuky 0, rostliny 10ml.</w:t>
      </w:r>
    </w:p>
    <w:p w:rsidR="00436E85" w:rsidRDefault="00436E85" w:rsidP="00436E85">
      <w:pPr>
        <w:pStyle w:val="Normlnweb"/>
        <w:shd w:val="clear" w:color="auto" w:fill="FFFFFF"/>
        <w:rPr>
          <w:rFonts w:ascii="Open Sans" w:hAnsi="Open Sans" w:cs="Open Sans"/>
          <w:color w:val="444444"/>
          <w:spacing w:val="5"/>
        </w:rPr>
      </w:pPr>
      <w:r>
        <w:rPr>
          <w:rStyle w:val="Siln"/>
          <w:rFonts w:ascii="Open Sans" w:hAnsi="Open Sans" w:cs="Open Sans"/>
          <w:color w:val="444444"/>
          <w:spacing w:val="5"/>
        </w:rPr>
        <w:t>Množství:</w:t>
      </w:r>
      <w:r>
        <w:rPr>
          <w:rStyle w:val="apple-converted-space"/>
          <w:rFonts w:ascii="Open Sans" w:hAnsi="Open Sans" w:cs="Open Sans"/>
          <w:color w:val="444444"/>
          <w:spacing w:val="5"/>
        </w:rPr>
        <w:t> </w:t>
      </w:r>
      <w:r>
        <w:rPr>
          <w:rFonts w:ascii="Open Sans" w:hAnsi="Open Sans" w:cs="Open Sans"/>
          <w:color w:val="444444"/>
          <w:spacing w:val="5"/>
        </w:rPr>
        <w:t>50 ml.</w:t>
      </w:r>
    </w:p>
    <w:p w:rsidR="00436E85" w:rsidRDefault="00436E85" w:rsidP="00436E85">
      <w:pPr>
        <w:pStyle w:val="Normlnweb"/>
        <w:shd w:val="clear" w:color="auto" w:fill="FFFFFF"/>
        <w:rPr>
          <w:rFonts w:ascii="Open Sans" w:hAnsi="Open Sans" w:cs="Open Sans"/>
          <w:color w:val="444444"/>
          <w:spacing w:val="5"/>
        </w:rPr>
      </w:pPr>
      <w:r>
        <w:rPr>
          <w:rStyle w:val="Siln"/>
          <w:rFonts w:ascii="Open Sans" w:hAnsi="Open Sans" w:cs="Open Sans"/>
          <w:color w:val="444444"/>
          <w:spacing w:val="5"/>
        </w:rPr>
        <w:t>Užívání:</w:t>
      </w:r>
      <w:r>
        <w:rPr>
          <w:rStyle w:val="apple-converted-space"/>
          <w:rFonts w:ascii="Open Sans" w:hAnsi="Open Sans" w:cs="Open Sans"/>
          <w:color w:val="444444"/>
          <w:spacing w:val="5"/>
        </w:rPr>
        <w:t> </w:t>
      </w:r>
      <w:r>
        <w:rPr>
          <w:rFonts w:ascii="Open Sans" w:hAnsi="Open Sans" w:cs="Open Sans"/>
          <w:color w:val="444444"/>
          <w:spacing w:val="5"/>
        </w:rPr>
        <w:t xml:space="preserve">Doporučené dávkování: 2x denně 10 kapek, není-li doporučeno jinak. Použití: 20 minut před užitím a po užití nejíst, nekouřit, nepít žádné nápoje kromě čisté vody. Pokud užíváte současně více preparátů </w:t>
      </w:r>
      <w:proofErr w:type="spellStart"/>
      <w:r>
        <w:rPr>
          <w:rFonts w:ascii="Open Sans" w:hAnsi="Open Sans" w:cs="Open Sans"/>
          <w:color w:val="444444"/>
          <w:spacing w:val="5"/>
        </w:rPr>
        <w:t>Joalis</w:t>
      </w:r>
      <w:proofErr w:type="spellEnd"/>
      <w:r>
        <w:rPr>
          <w:rFonts w:ascii="Open Sans" w:hAnsi="Open Sans" w:cs="Open Sans"/>
          <w:color w:val="444444"/>
          <w:spacing w:val="5"/>
        </w:rPr>
        <w:t>, je nutné mezi užitím dodržovat pauzu 1 min. Nepoužívat kovovou lžičku.</w:t>
      </w:r>
      <w:r>
        <w:rPr>
          <w:rFonts w:ascii="Open Sans" w:hAnsi="Open Sans" w:cs="Open Sans"/>
          <w:color w:val="444444"/>
          <w:spacing w:val="5"/>
        </w:rPr>
        <w:br/>
        <w:t>Uchovávání: skladujte při teplotě od 5 do 25° C. Preparát by neměl být vystaven přímému slunečnímu záření ani silnému elektromagnetickému poli. Neskladujte jej proto ve vzdálenosti méně než pět centimetrů od mikrovlnné trouby, lednice, televize, mobilního telefonu apod. Obsah preparátu nesmí přijít do styku s kovy a aromatickými potravinami.</w:t>
      </w:r>
    </w:p>
    <w:p w:rsidR="00436E85" w:rsidRDefault="00436E85" w:rsidP="00436E85">
      <w:pPr>
        <w:pStyle w:val="Normlnweb"/>
        <w:shd w:val="clear" w:color="auto" w:fill="FFFFFF"/>
        <w:rPr>
          <w:rFonts w:ascii="Open Sans" w:hAnsi="Open Sans" w:cs="Open Sans"/>
          <w:color w:val="444444"/>
          <w:spacing w:val="5"/>
        </w:rPr>
      </w:pPr>
      <w:r>
        <w:rPr>
          <w:rStyle w:val="Siln"/>
          <w:rFonts w:ascii="Open Sans" w:hAnsi="Open Sans" w:cs="Open Sans"/>
          <w:color w:val="444444"/>
          <w:spacing w:val="5"/>
        </w:rPr>
        <w:t>Upozornění:</w:t>
      </w:r>
      <w:r>
        <w:rPr>
          <w:rStyle w:val="apple-converted-space"/>
          <w:rFonts w:ascii="Open Sans" w:hAnsi="Open Sans" w:cs="Open Sans"/>
          <w:color w:val="444444"/>
          <w:spacing w:val="5"/>
        </w:rPr>
        <w:t> </w:t>
      </w:r>
      <w:r>
        <w:rPr>
          <w:rFonts w:ascii="Open Sans" w:hAnsi="Open Sans" w:cs="Open Sans"/>
          <w:color w:val="444444"/>
          <w:spacing w:val="5"/>
        </w:rPr>
        <w:t>Přípravek není určen pro děti. Tento přípravek není lék a nemůže proto nahradit léky předepsané lékařem. Není určeno jako náhrada pestré a vyvážené stravy. Nepřekračujte doporučené dávkování. Ukládat mimo dosah dětí.</w:t>
      </w:r>
    </w:p>
    <w:p w:rsidR="005E75CD" w:rsidRDefault="005E75CD"/>
    <w:sectPr w:rsidR="005E75CD" w:rsidSect="00436E85">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Open Sans">
    <w:panose1 w:val="020B0606030504020204"/>
    <w:charset w:val="EE"/>
    <w:family w:val="swiss"/>
    <w:pitch w:val="variable"/>
    <w:sig w:usb0="E00002EF" w:usb1="4000205B" w:usb2="00000028"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compat/>
  <w:rsids>
    <w:rsidRoot w:val="00436E85"/>
    <w:rsid w:val="00436E85"/>
    <w:rsid w:val="005E75CD"/>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E75CD"/>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436E85"/>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436E85"/>
    <w:rPr>
      <w:b/>
      <w:bCs/>
    </w:rPr>
  </w:style>
  <w:style w:type="character" w:customStyle="1" w:styleId="apple-converted-space">
    <w:name w:val="apple-converted-space"/>
    <w:basedOn w:val="Standardnpsmoodstavce"/>
    <w:rsid w:val="00436E85"/>
  </w:style>
</w:styles>
</file>

<file path=word/webSettings.xml><?xml version="1.0" encoding="utf-8"?>
<w:webSettings xmlns:r="http://schemas.openxmlformats.org/officeDocument/2006/relationships" xmlns:w="http://schemas.openxmlformats.org/wordprocessingml/2006/main">
  <w:divs>
    <w:div w:id="1513644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201</Words>
  <Characters>1192</Characters>
  <Application>Microsoft Office Word</Application>
  <DocSecurity>0</DocSecurity>
  <Lines>9</Lines>
  <Paragraphs>2</Paragraphs>
  <ScaleCrop>false</ScaleCrop>
  <Company/>
  <LinksUpToDate>false</LinksUpToDate>
  <CharactersWithSpaces>1391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Naďa</dc:creator>
  <cp:lastModifiedBy>Naďa</cp:lastModifiedBy>
  <cp:revision>1</cp:revision>
  <dcterms:created xsi:type="dcterms:W3CDTF">2016-10-02T15:45:00Z</dcterms:created>
  <dcterms:modified xsi:type="dcterms:W3CDTF">2016-10-02T15:45:00Z</dcterms:modified>
</cp:coreProperties>
</file>