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78" w:rsidRPr="00BA7878" w:rsidRDefault="00BA7878" w:rsidP="00BA7878">
      <w:pPr>
        <w:pStyle w:val="Normlnweb"/>
        <w:shd w:val="clear" w:color="auto" w:fill="FFFFFF"/>
        <w:rPr>
          <w:rFonts w:ascii="Open Sans" w:hAnsi="Open Sans" w:cs="Open Sans"/>
          <w:b/>
          <w:color w:val="444444"/>
          <w:spacing w:val="5"/>
        </w:rPr>
      </w:pPr>
      <w:proofErr w:type="spellStart"/>
      <w:r w:rsidRPr="00BA7878">
        <w:rPr>
          <w:rFonts w:ascii="Open Sans" w:hAnsi="Open Sans" w:cs="Open Sans"/>
          <w:b/>
          <w:color w:val="444444"/>
          <w:spacing w:val="5"/>
        </w:rPr>
        <w:t>VenaDren</w:t>
      </w:r>
      <w:proofErr w:type="spellEnd"/>
    </w:p>
    <w:p w:rsidR="00BA7878" w:rsidRDefault="00BA7878" w:rsidP="00BA7878">
      <w:pPr>
        <w:pStyle w:val="Normlnweb"/>
        <w:shd w:val="clear" w:color="auto" w:fill="FFFFFF"/>
        <w:rPr>
          <w:rFonts w:ascii="Open Sans" w:hAnsi="Open Sans" w:cs="Open Sans"/>
          <w:color w:val="444444"/>
          <w:spacing w:val="5"/>
        </w:rPr>
      </w:pPr>
      <w:r>
        <w:rPr>
          <w:rFonts w:ascii="Open Sans" w:hAnsi="Open Sans" w:cs="Open Sans"/>
          <w:color w:val="444444"/>
          <w:spacing w:val="5"/>
        </w:rPr>
        <w:t>Doplněk stravy, kapky s rostlinnými výluhy.</w:t>
      </w:r>
      <w:r>
        <w:rPr>
          <w:rFonts w:ascii="Open Sans" w:hAnsi="Open Sans" w:cs="Open Sans"/>
          <w:color w:val="444444"/>
          <w:spacing w:val="5"/>
        </w:rPr>
        <w:br/>
        <w:t>Preparát k odstranění ložisek z žilního systému, která mohou být příčinou zánětů žil a s tím spojených komplikací. Účinek se týká výhradně žilní stěny.</w:t>
      </w:r>
      <w:r>
        <w:rPr>
          <w:rFonts w:ascii="Open Sans" w:hAnsi="Open Sans" w:cs="Open Sans"/>
          <w:color w:val="444444"/>
          <w:spacing w:val="5"/>
        </w:rPr>
        <w:br/>
      </w:r>
      <w:r>
        <w:rPr>
          <w:rFonts w:ascii="Open Sans" w:hAnsi="Open Sans" w:cs="Open Sans"/>
          <w:color w:val="444444"/>
          <w:spacing w:val="5"/>
        </w:rPr>
        <w:br/>
        <w:t xml:space="preserve">Složení: 20% </w:t>
      </w:r>
      <w:proofErr w:type="spellStart"/>
      <w:r>
        <w:rPr>
          <w:rFonts w:ascii="Open Sans" w:hAnsi="Open Sans" w:cs="Open Sans"/>
          <w:color w:val="444444"/>
          <w:spacing w:val="5"/>
        </w:rPr>
        <w:t>ethanol</w:t>
      </w:r>
      <w:proofErr w:type="spellEnd"/>
      <w:r>
        <w:rPr>
          <w:rFonts w:ascii="Open Sans" w:hAnsi="Open Sans" w:cs="Open Sans"/>
          <w:color w:val="444444"/>
          <w:spacing w:val="5"/>
        </w:rPr>
        <w:t>, rostliny: třapatka nachová – květ (</w:t>
      </w:r>
      <w:proofErr w:type="spellStart"/>
      <w:r>
        <w:rPr>
          <w:rFonts w:ascii="Open Sans" w:hAnsi="Open Sans" w:cs="Open Sans"/>
          <w:color w:val="444444"/>
          <w:spacing w:val="5"/>
        </w:rPr>
        <w:t>Echinacea</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purpurea</w:t>
      </w:r>
      <w:proofErr w:type="spellEnd"/>
      <w:r>
        <w:rPr>
          <w:rFonts w:ascii="Open Sans" w:hAnsi="Open Sans" w:cs="Open Sans"/>
          <w:color w:val="444444"/>
          <w:spacing w:val="5"/>
        </w:rPr>
        <w:t xml:space="preserve"> L.), jinan dvoulaločný – list (Ginkgo </w:t>
      </w:r>
      <w:proofErr w:type="spellStart"/>
      <w:r>
        <w:rPr>
          <w:rFonts w:ascii="Open Sans" w:hAnsi="Open Sans" w:cs="Open Sans"/>
          <w:color w:val="444444"/>
          <w:spacing w:val="5"/>
        </w:rPr>
        <w:t>biloba</w:t>
      </w:r>
      <w:proofErr w:type="spellEnd"/>
      <w:r>
        <w:rPr>
          <w:rFonts w:ascii="Open Sans" w:hAnsi="Open Sans" w:cs="Open Sans"/>
          <w:color w:val="444444"/>
          <w:spacing w:val="5"/>
        </w:rPr>
        <w:t xml:space="preserve"> L.), borůvka černá – listy a nať (</w:t>
      </w:r>
      <w:proofErr w:type="spellStart"/>
      <w:r>
        <w:rPr>
          <w:rFonts w:ascii="Open Sans" w:hAnsi="Open Sans" w:cs="Open Sans"/>
          <w:color w:val="444444"/>
          <w:spacing w:val="5"/>
        </w:rPr>
        <w:t>Vaccinium</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myrtillus</w:t>
      </w:r>
      <w:proofErr w:type="spellEnd"/>
      <w:r>
        <w:rPr>
          <w:rFonts w:ascii="Open Sans" w:hAnsi="Open Sans" w:cs="Open Sans"/>
          <w:color w:val="444444"/>
          <w:spacing w:val="5"/>
        </w:rPr>
        <w:t xml:space="preserve"> L.), ostružiník křovitý – plod, list (</w:t>
      </w:r>
      <w:proofErr w:type="spellStart"/>
      <w:r>
        <w:rPr>
          <w:rFonts w:ascii="Open Sans" w:hAnsi="Open Sans" w:cs="Open Sans"/>
          <w:color w:val="444444"/>
          <w:spacing w:val="5"/>
        </w:rPr>
        <w:t>Rubus</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fruticosus</w:t>
      </w:r>
      <w:proofErr w:type="spellEnd"/>
      <w:r>
        <w:rPr>
          <w:rFonts w:ascii="Open Sans" w:hAnsi="Open Sans" w:cs="Open Sans"/>
          <w:color w:val="444444"/>
          <w:spacing w:val="5"/>
        </w:rPr>
        <w:t xml:space="preserve"> L. </w:t>
      </w:r>
      <w:proofErr w:type="spellStart"/>
      <w:r>
        <w:rPr>
          <w:rFonts w:ascii="Open Sans" w:hAnsi="Open Sans" w:cs="Open Sans"/>
          <w:color w:val="444444"/>
          <w:spacing w:val="5"/>
        </w:rPr>
        <w:t>agg</w:t>
      </w:r>
      <w:proofErr w:type="spellEnd"/>
      <w:r>
        <w:rPr>
          <w:rFonts w:ascii="Open Sans" w:hAnsi="Open Sans" w:cs="Open Sans"/>
          <w:color w:val="444444"/>
          <w:spacing w:val="5"/>
        </w:rPr>
        <w:t>), maliník obecný – plod (</w:t>
      </w:r>
      <w:proofErr w:type="spellStart"/>
      <w:r>
        <w:rPr>
          <w:rFonts w:ascii="Open Sans" w:hAnsi="Open Sans" w:cs="Open Sans"/>
          <w:color w:val="444444"/>
          <w:spacing w:val="5"/>
        </w:rPr>
        <w:t>Rubus</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idaeus</w:t>
      </w:r>
      <w:proofErr w:type="spellEnd"/>
      <w:r>
        <w:rPr>
          <w:rFonts w:ascii="Open Sans" w:hAnsi="Open Sans" w:cs="Open Sans"/>
          <w:color w:val="444444"/>
          <w:spacing w:val="5"/>
        </w:rPr>
        <w:t xml:space="preserve"> L.). Nutriční hodnoty ve 100ml: energie 140 </w:t>
      </w:r>
      <w:proofErr w:type="spellStart"/>
      <w:r>
        <w:rPr>
          <w:rFonts w:ascii="Open Sans" w:hAnsi="Open Sans" w:cs="Open Sans"/>
          <w:color w:val="444444"/>
          <w:spacing w:val="5"/>
        </w:rPr>
        <w:t>kcal</w:t>
      </w:r>
      <w:proofErr w:type="spellEnd"/>
      <w:r>
        <w:rPr>
          <w:rFonts w:ascii="Open Sans" w:hAnsi="Open Sans" w:cs="Open Sans"/>
          <w:color w:val="444444"/>
          <w:spacing w:val="5"/>
        </w:rPr>
        <w:t xml:space="preserve">/580 </w:t>
      </w:r>
      <w:proofErr w:type="spellStart"/>
      <w:r>
        <w:rPr>
          <w:rFonts w:ascii="Open Sans" w:hAnsi="Open Sans" w:cs="Open Sans"/>
          <w:color w:val="444444"/>
          <w:spacing w:val="5"/>
        </w:rPr>
        <w:t>kJ</w:t>
      </w:r>
      <w:proofErr w:type="spellEnd"/>
      <w:r>
        <w:rPr>
          <w:rFonts w:ascii="Open Sans" w:hAnsi="Open Sans" w:cs="Open Sans"/>
          <w:color w:val="444444"/>
          <w:spacing w:val="5"/>
        </w:rPr>
        <w:t>, bílkoviny 0, cukry 0, tuky 0, rostliny 10ml.</w:t>
      </w:r>
    </w:p>
    <w:p w:rsidR="00BA7878" w:rsidRDefault="00BA7878" w:rsidP="00BA7878">
      <w:pPr>
        <w:pStyle w:val="Normlnweb"/>
        <w:shd w:val="clear" w:color="auto" w:fill="FFFFFF"/>
        <w:rPr>
          <w:rFonts w:ascii="Open Sans" w:hAnsi="Open Sans" w:cs="Open Sans"/>
          <w:color w:val="444444"/>
          <w:spacing w:val="5"/>
        </w:rPr>
      </w:pPr>
      <w:r>
        <w:rPr>
          <w:rStyle w:val="Siln"/>
          <w:rFonts w:ascii="Open Sans" w:hAnsi="Open Sans" w:cs="Open Sans"/>
          <w:color w:val="444444"/>
          <w:spacing w:val="5"/>
        </w:rPr>
        <w:t>Množství:</w:t>
      </w:r>
      <w:r>
        <w:rPr>
          <w:rStyle w:val="apple-converted-space"/>
          <w:rFonts w:ascii="Open Sans" w:hAnsi="Open Sans" w:cs="Open Sans"/>
          <w:color w:val="444444"/>
          <w:spacing w:val="5"/>
        </w:rPr>
        <w:t> </w:t>
      </w:r>
      <w:r>
        <w:rPr>
          <w:rFonts w:ascii="Open Sans" w:hAnsi="Open Sans" w:cs="Open Sans"/>
          <w:color w:val="444444"/>
          <w:spacing w:val="5"/>
        </w:rPr>
        <w:t>50 ml.</w:t>
      </w:r>
    </w:p>
    <w:p w:rsidR="00BA7878" w:rsidRDefault="00BA7878" w:rsidP="00BA7878">
      <w:pPr>
        <w:pStyle w:val="Normlnweb"/>
        <w:shd w:val="clear" w:color="auto" w:fill="FFFFFF"/>
        <w:rPr>
          <w:rFonts w:ascii="Open Sans" w:hAnsi="Open Sans" w:cs="Open Sans"/>
          <w:color w:val="444444"/>
          <w:spacing w:val="5"/>
        </w:rPr>
      </w:pPr>
      <w:r>
        <w:rPr>
          <w:rStyle w:val="Siln"/>
          <w:rFonts w:ascii="Open Sans" w:hAnsi="Open Sans" w:cs="Open Sans"/>
          <w:color w:val="444444"/>
          <w:spacing w:val="5"/>
        </w:rPr>
        <w:t>Užívání:</w:t>
      </w:r>
      <w:r>
        <w:rPr>
          <w:rStyle w:val="apple-converted-space"/>
          <w:rFonts w:ascii="Open Sans" w:hAnsi="Open Sans" w:cs="Open Sans"/>
          <w:color w:val="444444"/>
          <w:spacing w:val="5"/>
        </w:rPr>
        <w:t> </w:t>
      </w:r>
      <w:r>
        <w:rPr>
          <w:rFonts w:ascii="Open Sans" w:hAnsi="Open Sans" w:cs="Open Sans"/>
          <w:color w:val="444444"/>
          <w:spacing w:val="5"/>
        </w:rPr>
        <w:t xml:space="preserve">Doporučené dávkování: 2x denně 10 kapek, není-li doporučeno jinak. Použití: 20 minut před užitím a po užití nejíst, nekouřit, nepít žádné nápoje kromě čisté vody. Pokud užíváte současně více preparátů </w:t>
      </w:r>
      <w:proofErr w:type="spellStart"/>
      <w:r>
        <w:rPr>
          <w:rFonts w:ascii="Open Sans" w:hAnsi="Open Sans" w:cs="Open Sans"/>
          <w:color w:val="444444"/>
          <w:spacing w:val="5"/>
        </w:rPr>
        <w:t>Joalis</w:t>
      </w:r>
      <w:proofErr w:type="spellEnd"/>
      <w:r>
        <w:rPr>
          <w:rFonts w:ascii="Open Sans" w:hAnsi="Open Sans" w:cs="Open Sans"/>
          <w:color w:val="444444"/>
          <w:spacing w:val="5"/>
        </w:rPr>
        <w:t>, je nutné mezi užitím dodržovat pauzu 1 min. Nepoužívat kovovou lžičku.</w:t>
      </w:r>
      <w:r>
        <w:rPr>
          <w:rFonts w:ascii="Open Sans" w:hAnsi="Open Sans" w:cs="Open Sans"/>
          <w:color w:val="444444"/>
          <w:spacing w:val="5"/>
        </w:rPr>
        <w:br/>
        <w:t>Uchovávání: skladujte při teplotě od 5 do 25° C. Preparát by neměl být vystaven přímému slunečnímu záření ani silnému elektromagnetickému poli. Neskladujte jej proto ve vzdálenosti méně než pět centimetrů od mikrovlnné trouby, lednice, televize, mobilního telefonu apod. Obsah preparátu nesmí přijít do styku s kovy a aromatickými potravinami.</w:t>
      </w:r>
    </w:p>
    <w:p w:rsidR="00BA7878" w:rsidRDefault="00BA7878" w:rsidP="00BA7878">
      <w:pPr>
        <w:pStyle w:val="Normlnweb"/>
        <w:shd w:val="clear" w:color="auto" w:fill="FFFFFF"/>
        <w:rPr>
          <w:rFonts w:ascii="Open Sans" w:hAnsi="Open Sans" w:cs="Open Sans"/>
          <w:color w:val="444444"/>
          <w:spacing w:val="5"/>
        </w:rPr>
      </w:pPr>
      <w:r>
        <w:rPr>
          <w:rStyle w:val="Siln"/>
          <w:rFonts w:ascii="Open Sans" w:hAnsi="Open Sans" w:cs="Open Sans"/>
          <w:color w:val="444444"/>
          <w:spacing w:val="5"/>
        </w:rPr>
        <w:t>Upozornění:</w:t>
      </w:r>
      <w:r>
        <w:rPr>
          <w:rStyle w:val="apple-converted-space"/>
          <w:rFonts w:ascii="Open Sans" w:hAnsi="Open Sans" w:cs="Open Sans"/>
          <w:color w:val="444444"/>
          <w:spacing w:val="5"/>
        </w:rPr>
        <w:t> </w:t>
      </w:r>
      <w:r>
        <w:rPr>
          <w:rFonts w:ascii="Open Sans" w:hAnsi="Open Sans" w:cs="Open Sans"/>
          <w:color w:val="444444"/>
          <w:spacing w:val="5"/>
        </w:rPr>
        <w:t>Přípravek není určen pro děti. Tento přípravek není lék a nemůže proto nahradit léky předepsané lékařem. Není určeno jako náhrada pestré a vyvážené stravy. Nepřekračujte doporučené dávkování. Ukládat mimo dosah dětí</w:t>
      </w:r>
    </w:p>
    <w:p w:rsidR="000F0D49" w:rsidRDefault="000F0D49"/>
    <w:sectPr w:rsidR="000F0D49" w:rsidSect="00BA78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A7878"/>
    <w:rsid w:val="000F0D49"/>
    <w:rsid w:val="00BA78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0D4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A7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A7878"/>
    <w:rPr>
      <w:b/>
      <w:bCs/>
    </w:rPr>
  </w:style>
  <w:style w:type="character" w:customStyle="1" w:styleId="apple-converted-space">
    <w:name w:val="apple-converted-space"/>
    <w:basedOn w:val="Standardnpsmoodstavce"/>
    <w:rsid w:val="00BA7878"/>
  </w:style>
</w:styles>
</file>

<file path=word/webSettings.xml><?xml version="1.0" encoding="utf-8"?>
<w:webSettings xmlns:r="http://schemas.openxmlformats.org/officeDocument/2006/relationships" xmlns:w="http://schemas.openxmlformats.org/wordprocessingml/2006/main">
  <w:divs>
    <w:div w:id="3632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1251</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Naďa</dc:creator>
  <cp:lastModifiedBy>Naďa</cp:lastModifiedBy>
  <cp:revision>1</cp:revision>
  <dcterms:created xsi:type="dcterms:W3CDTF">2016-10-02T15:02:00Z</dcterms:created>
  <dcterms:modified xsi:type="dcterms:W3CDTF">2016-10-02T15:03:00Z</dcterms:modified>
</cp:coreProperties>
</file>